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Образец коммерческого предложения</w:t>
      </w:r>
    </w:p>
    <w:p>
      <w:r>
        <w:rPr>
          <w:b w:val="0"/>
        </w:rPr>
        <w:t>Замените поля в квадратных скобках своими данными. Удалите неподходящие строки и проверьте суммы. Технический расчёт и условия договора подготовьте под конкретный объект.</w:t>
      </w:r>
    </w:p>
    <w:p>
      <w:pPr>
        <w:pStyle w:val="Heading1"/>
      </w:pPr>
      <w:r>
        <w:t>Предложение по вашему объекту</w:t>
      </w:r>
    </w:p>
    <w:p>
      <w:r>
        <w:rPr>
          <w:b w:val="0"/>
        </w:rPr>
        <w:t>Для [имя заказчика или название организации]</w:t>
        <w:br/>
        <w:t>От [название подрядчика и контактное лицо]</w:t>
        <w:br/>
        <w:t>Объект [адрес или населённый пункт]</w:t>
        <w:br/>
        <w:t>Дата и версия предложения [дата и номер]</w:t>
      </w:r>
    </w:p>
    <w:p>
      <w:r>
        <w:rPr>
          <w:b w:val="0"/>
        </w:rPr>
        <w:t>[Имя], здравствуйте! По вашему запросу подготовили предложение на [точный результат и состав этапа]. Основание расчёта — [проект и версия, осмотр, другие исходные данные].</w:t>
      </w:r>
    </w:p>
    <w:p>
      <w:pPr>
        <w:pStyle w:val="Heading1"/>
      </w:pPr>
      <w:r>
        <w:t>Состав работ и материалов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22"/>
        <w:gridCol w:w="3061"/>
        <w:gridCol w:w="2154"/>
      </w:tblGrid>
      <w:tr>
        <w:trPr>
          <w:tblHeader/>
          <w:cantSplit/>
        </w:trPr>
        <w:tc>
          <w:tcPr>
            <w:tcW w:type="dxa" w:w="4422"/>
            <w:shd w:fill="F2F4F7"/>
          </w:tcPr>
          <w:p>
            <w:pPr>
              <w:spacing w:after="100" w:before="80"/>
            </w:pPr>
            <w:r>
              <w:rPr>
                <w:b/>
                <w:sz w:val="19"/>
              </w:rPr>
              <w:t>Позиция</w:t>
            </w:r>
          </w:p>
        </w:tc>
        <w:tc>
          <w:tcPr>
            <w:tcW w:type="dxa" w:w="3061"/>
            <w:shd w:fill="F2F4F7"/>
          </w:tcPr>
          <w:p>
            <w:pPr>
              <w:spacing w:after="100" w:before="80"/>
            </w:pPr>
            <w:r>
              <w:rPr>
                <w:b/>
                <w:sz w:val="19"/>
              </w:rPr>
              <w:t>Состав и основание расчёта</w:t>
            </w:r>
          </w:p>
        </w:tc>
        <w:tc>
          <w:tcPr>
            <w:tcW w:type="dxa" w:w="2154"/>
            <w:shd w:fill="F2F4F7"/>
          </w:tcPr>
          <w:p>
            <w:pPr>
              <w:spacing w:after="100" w:before="80"/>
            </w:pPr>
            <w:r>
              <w:rPr>
                <w:b/>
                <w:sz w:val="19"/>
              </w:rPr>
              <w:t>Статус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100" w:before="80"/>
            </w:pPr>
            <w:r>
              <w:rPr>
                <w:sz w:val="19"/>
              </w:rPr>
              <w:t>Работы по выбранному этапу</w:t>
            </w:r>
          </w:p>
        </w:tc>
        <w:tc>
          <w:tcPr>
            <w:tcW w:type="dxa" w:w="3061"/>
          </w:tcPr>
          <w:p>
            <w:pPr>
              <w:spacing w:after="100" w:before="80"/>
            </w:pPr>
            <w:r>
              <w:rPr>
                <w:sz w:val="19"/>
              </w:rPr>
              <w:t>[перечень и ссылка на строки сметы]</w:t>
            </w:r>
          </w:p>
        </w:tc>
        <w:tc>
          <w:tcPr>
            <w:tcW w:type="dxa" w:w="2154"/>
          </w:tcPr>
          <w:p>
            <w:pPr>
              <w:spacing w:after="100" w:before="80"/>
            </w:pPr>
            <w:r>
              <w:rPr>
                <w:sz w:val="19"/>
              </w:rPr>
              <w:t>[включено / уточнить]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100" w:before="80"/>
            </w:pPr>
            <w:r>
              <w:rPr>
                <w:sz w:val="19"/>
              </w:rPr>
              <w:t>Материалы</w:t>
            </w:r>
          </w:p>
        </w:tc>
        <w:tc>
          <w:tcPr>
            <w:tcW w:type="dxa" w:w="3061"/>
          </w:tcPr>
          <w:p>
            <w:pPr>
              <w:spacing w:after="100" w:before="80"/>
            </w:pPr>
            <w:r>
              <w:rPr>
                <w:sz w:val="19"/>
              </w:rPr>
              <w:t>[спецификация и кто закупает]</w:t>
            </w:r>
          </w:p>
        </w:tc>
        <w:tc>
          <w:tcPr>
            <w:tcW w:type="dxa" w:w="2154"/>
          </w:tcPr>
          <w:p>
            <w:pPr>
              <w:spacing w:after="100" w:before="80"/>
            </w:pPr>
            <w:r>
              <w:rPr>
                <w:sz w:val="19"/>
              </w:rPr>
              <w:t>[включено / отдельно]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100" w:before="80"/>
            </w:pPr>
            <w:r>
              <w:rPr>
                <w:sz w:val="19"/>
              </w:rPr>
              <w:t>Доставка и разгрузка</w:t>
            </w:r>
          </w:p>
        </w:tc>
        <w:tc>
          <w:tcPr>
            <w:tcW w:type="dxa" w:w="3061"/>
          </w:tcPr>
          <w:p>
            <w:pPr>
              <w:spacing w:after="100" w:before="80"/>
            </w:pPr>
            <w:r>
              <w:rPr>
                <w:sz w:val="19"/>
              </w:rPr>
              <w:t>[объём и условия доступа]</w:t>
            </w:r>
          </w:p>
        </w:tc>
        <w:tc>
          <w:tcPr>
            <w:tcW w:type="dxa" w:w="2154"/>
          </w:tcPr>
          <w:p>
            <w:pPr>
              <w:spacing w:after="100" w:before="80"/>
            </w:pPr>
            <w:r>
              <w:rPr>
                <w:sz w:val="19"/>
              </w:rPr>
              <w:t>[включено / уточнить]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100" w:before="80"/>
            </w:pPr>
            <w:r>
              <w:rPr>
                <w:sz w:val="19"/>
              </w:rPr>
              <w:t>Подготовка участка</w:t>
            </w:r>
          </w:p>
        </w:tc>
        <w:tc>
          <w:tcPr>
            <w:tcW w:type="dxa" w:w="3061"/>
          </w:tcPr>
          <w:p>
            <w:pPr>
              <w:spacing w:after="100" w:before="80"/>
            </w:pPr>
            <w:r>
              <w:rPr>
                <w:sz w:val="19"/>
              </w:rPr>
              <w:t>[согласованный объём]</w:t>
            </w:r>
          </w:p>
        </w:tc>
        <w:tc>
          <w:tcPr>
            <w:tcW w:type="dxa" w:w="2154"/>
          </w:tcPr>
          <w:p>
            <w:pPr>
              <w:spacing w:after="100" w:before="80"/>
            </w:pPr>
            <w:r>
              <w:rPr>
                <w:sz w:val="19"/>
              </w:rPr>
              <w:t>[включено / отдельно]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100" w:before="80"/>
            </w:pPr>
            <w:r>
              <w:rPr>
                <w:sz w:val="19"/>
              </w:rPr>
              <w:t>За пределами предложения</w:t>
            </w:r>
          </w:p>
        </w:tc>
        <w:tc>
          <w:tcPr>
            <w:tcW w:type="dxa" w:w="3061"/>
          </w:tcPr>
          <w:p>
            <w:pPr>
              <w:spacing w:after="100" w:before="80"/>
            </w:pPr>
            <w:r>
              <w:rPr>
                <w:sz w:val="19"/>
              </w:rPr>
              <w:t>[этапы и работы, которые не включены]</w:t>
            </w:r>
          </w:p>
        </w:tc>
        <w:tc>
          <w:tcPr>
            <w:tcW w:type="dxa" w:w="2154"/>
          </w:tcPr>
          <w:p>
            <w:pPr>
              <w:spacing w:after="100" w:before="80"/>
            </w:pPr>
            <w:r>
              <w:rPr>
                <w:sz w:val="19"/>
              </w:rPr>
              <w:t>Не включено</w:t>
            </w:r>
          </w:p>
        </w:tc>
      </w:tr>
    </w:tbl>
    <w:p>
      <w:pPr>
        <w:pStyle w:val="Heading1"/>
      </w:pPr>
      <w:r>
        <w:t>Стоимость</w:t>
      </w:r>
    </w:p>
    <w:p>
      <w:r>
        <w:rPr>
          <w:b/>
        </w:rPr>
        <w:t>Работы [сумма] ₽ · Материалы [сумма] ₽</w:t>
        <w:br/>
        <w:t>Отдельные расходы [перечень и сумма] ₽</w:t>
        <w:br/>
        <w:t>Итого по рассчитанным позициям [сумма] ₽</w:t>
      </w:r>
    </w:p>
    <w:p>
      <w:r>
        <w:rPr>
          <w:b w:val="0"/>
        </w:rPr>
        <w:t>Не рассчитано [перечень открытых позиций и какие данные нужны].</w:t>
        <w:br/>
        <w:t>Статус суммы [предварительная / согласованная по указанному составу].</w:t>
        <w:br/>
        <w:t>Предложение действительно до [дата, если применимо].</w:t>
      </w:r>
    </w:p>
    <w:p>
      <w:r>
        <w:br w:type="page"/>
      </w:r>
    </w:p>
    <w:p>
      <w:pPr>
        <w:pStyle w:val="Heading1"/>
      </w:pPr>
      <w:r>
        <w:t>Сроки и порядок работы</w:t>
      </w:r>
    </w:p>
    <w:p>
      <w:r>
        <w:rPr>
          <w:b w:val="0"/>
        </w:rPr>
        <w:t>Предварительное начало [дата или условие начала]. Продолжительность [срок и условия расчёта]. Для подтверждения сроков необходимо согласовать [перечень вопросов].</w:t>
      </w:r>
    </w:p>
    <w:p>
      <w:r>
        <w:rPr>
          <w:b w:val="0"/>
        </w:rPr>
        <w:t>Этапы выполнения и приёмки [порядок либо название приложения]. Порядок оплаты [суммы или доли, этапы и условия оплаты]. Изменения состава и дополнительных работ согласуем [принятый у подрядчика порядок].</w:t>
      </w:r>
    </w:p>
    <w:p>
      <w:pPr>
        <w:pStyle w:val="Heading1"/>
      </w:pPr>
      <w:r>
        <w:t>Похожие выполненные работы</w:t>
      </w:r>
    </w:p>
    <w:p>
      <w:r>
        <w:rPr>
          <w:b w:val="0"/>
        </w:rPr>
        <w:t>Объект [название и ссылка]. Наша роль [что именно выполнил подрядчик]. На фотографиях показаны [этапы и результат]. Условия этого объекта [подтверждаемые сведения, полезные для сравнения].</w:t>
      </w:r>
    </w:p>
    <w:p>
      <w:pPr>
        <w:pStyle w:val="Heading1"/>
      </w:pPr>
      <w:r>
        <w:t>Что нужно уточнить до начала</w:t>
      </w:r>
    </w:p>
    <w:p>
      <w:r>
        <w:rPr>
          <w:b w:val="0"/>
        </w:rPr>
        <w:t>[Первый открытый вопрос]</w:t>
        <w:br/>
        <w:t>[Второй открытый вопрос]</w:t>
        <w:br/>
        <w:t>[Третий открытый вопрос, если есть]</w:t>
      </w:r>
    </w:p>
    <w:p>
      <w:r>
        <w:rPr>
          <w:b w:val="0"/>
        </w:rPr>
        <w:t>Предлагаю созвониться и пройти по расчёту: уточним открытые позиции и договоримся о следующем шаге. Вам удобно [вариант времени] или предложите другое время?</w:t>
      </w:r>
    </w:p>
    <w:p>
      <w:r>
        <w:rPr>
          <w:b w:val="0"/>
        </w:rPr>
        <w:t>[Имя и роль представителя подрядчика]</w:t>
        <w:br/>
        <w:t>[Рабочий телефон, почта и сайт подрядчика]</w:t>
      </w:r>
    </w:p>
    <w:p>
      <w:pPr>
        <w:pStyle w:val="Heading1"/>
      </w:pPr>
      <w:r>
        <w:t>Письмо при отправке предложения</w:t>
      </w:r>
    </w:p>
    <w:p>
      <w:r>
        <w:rPr>
          <w:b w:val="0"/>
        </w:rPr>
        <w:t>[Имя], отправляю предложение по [объекту]. В документе — состав работ, рассчитанная сумма и вопросы, которые требуют уточнения. Подробный расчёт находится в [название вложения]. Посмотрите, пожалуйста, совпадает ли состав с вашей задачей. Когда удобно обсудить открытые позиции?</w:t>
      </w:r>
    </w:p>
    <w:p>
      <w:pPr>
        <w:pStyle w:val="Heading1"/>
      </w:pPr>
      <w:r>
        <w:t>Об авторе образца</w:t>
      </w:r>
    </w:p>
    <w:p>
      <w:r>
        <w:rPr>
          <w:b/>
        </w:rPr>
        <w:t>Мария Орещенкова · Webmasterica</w:t>
      </w:r>
    </w:p>
    <w:p>
      <w:r>
        <w:rPr>
          <w:b w:val="0"/>
        </w:rPr>
        <w:t>Веб-дизайнер и маркетолог. Создаю сайты для бизнеса, настраиваю Яндекс Директ и оформляю Яндекс Карты. Пришлите ссылку на ваш сайт для разбора: посмотрю, понятны ли услуги и условия, примеры работ и следующий шаг до заявки.</w:t>
      </w:r>
    </w:p>
    <w:p>
      <w:r>
        <w:rPr>
          <w:b w:val="0"/>
        </w:rPr>
      </w:r>
      <w:hyperlink r:id="rId9">
        <w:r>
          <w:rPr>
            <w:color w:val="1F4E79"/>
            <w:u w:val="single"/>
          </w:rPr>
          <w:t>webmasterica.ru</w:t>
        </w:r>
      </w:hyperlink>
      <w:r>
        <w:t xml:space="preserve">  ·  </w:t>
      </w:r>
      <w:hyperlink r:id="rId10">
        <w:r>
          <w:rPr>
            <w:color w:val="1F4E79"/>
            <w:u w:val="single"/>
          </w:rPr>
          <w:t>+7 911 371-33-58</w:t>
        </w:r>
      </w:hyperlink>
    </w:p>
    <w:p>
      <w:r>
        <w:rPr>
          <w:b w:val="0"/>
        </w:rPr>
      </w:r>
      <w:hyperlink r:id="rId11">
        <w:r>
          <w:rPr>
            <w:color w:val="1F4E79"/>
            <w:u w:val="single"/>
          </w:rPr>
          <w:t>Telegram @mariya_webmaster</w:t>
        </w:r>
      </w:hyperlink>
      <w:r>
        <w:t xml:space="preserve">  ·  </w:t>
      </w:r>
      <w:hyperlink r:id="rId12">
        <w:r>
          <w:rPr>
            <w:color w:val="1F4E79"/>
            <w:u w:val="single"/>
          </w:rPr>
          <w:t>mariyaadm@bk.ru</w:t>
        </w:r>
      </w:hyperlink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40"/>
    </w:pPr>
    <w:rPr>
      <w:rFonts w:ascii="Arial" w:hAnsi="Arial"/>
      <w:color w:val="000000"/>
      <w:sz w:val="21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  <w:lang w:val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  <w:lang w:val="ru-RU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  <w:lang w:val="ru-RU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ebmasterica.ru/" TargetMode="External"/><Relationship Id="rId10" Type="http://schemas.openxmlformats.org/officeDocument/2006/relationships/hyperlink" Target="tel:+79113713358" TargetMode="External"/><Relationship Id="rId11" Type="http://schemas.openxmlformats.org/officeDocument/2006/relationships/hyperlink" Target="https://t.me/mariya_webmaster" TargetMode="External"/><Relationship Id="rId12" Type="http://schemas.openxmlformats.org/officeDocument/2006/relationships/hyperlink" Target="mailto:mariyaadm@b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коммерческого предложения по строительству</dc:title>
  <dc:subject>Заполняемый образец для подрядчика с контактами автора</dc:subject>
  <dc:creator>Мария Орещенкова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